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DBB0F" w14:textId="5B394839" w:rsidR="006A7F04" w:rsidRPr="006A7F04" w:rsidRDefault="006A7F04" w:rsidP="006A7F04">
      <w:pPr>
        <w:pStyle w:val="Titolo1"/>
        <w:spacing w:line="260" w:lineRule="exact"/>
        <w:ind w:left="-2410"/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</w:pPr>
      <w:r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N</w:t>
      </w:r>
      <w:r w:rsidRPr="006A7F04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 xml:space="preserve">uovo stabilimento Beghelli </w:t>
      </w:r>
      <w:r w:rsidR="00DC632C">
        <w:rPr>
          <w:rFonts w:ascii="Helvetica" w:hAnsi="Helvetica"/>
          <w:b/>
          <w:bCs/>
          <w:noProof/>
          <w:color w:val="auto"/>
          <w:sz w:val="24"/>
          <w:szCs w:val="24"/>
          <w:u w:val="none"/>
        </w:rPr>
        <w:t>in Repubblica Ceca</w:t>
      </w:r>
    </w:p>
    <w:p w14:paraId="639E753E" w14:textId="77777777" w:rsidR="00161175" w:rsidRPr="00161175" w:rsidRDefault="00161175" w:rsidP="006A7F04">
      <w:pPr>
        <w:spacing w:line="260" w:lineRule="exact"/>
        <w:ind w:left="-2410"/>
      </w:pPr>
    </w:p>
    <w:p w14:paraId="0101F724" w14:textId="72E5E592" w:rsidR="006A7F04" w:rsidRDefault="006A7F04" w:rsidP="006A7F04">
      <w:pPr>
        <w:pStyle w:val="Paragrafoelenco"/>
        <w:numPr>
          <w:ilvl w:val="0"/>
          <w:numId w:val="11"/>
        </w:numPr>
        <w:suppressAutoHyphens/>
        <w:spacing w:line="260" w:lineRule="exact"/>
        <w:ind w:left="-1985" w:hanging="425"/>
        <w:jc w:val="both"/>
        <w:rPr>
          <w:rFonts w:cs="Arial"/>
          <w:bCs/>
          <w:color w:val="222222"/>
          <w:sz w:val="20"/>
        </w:rPr>
      </w:pPr>
      <w:r w:rsidRPr="006A7F04">
        <w:rPr>
          <w:rFonts w:cs="Arial"/>
          <w:bCs/>
          <w:color w:val="222222"/>
          <w:sz w:val="20"/>
        </w:rPr>
        <w:t xml:space="preserve">Inaugurato il nuovo stabilimento Beghelli a Brno in presenza </w:t>
      </w:r>
      <w:bookmarkStart w:id="0" w:name="_Hlk86332128"/>
      <w:r w:rsidRPr="006A7F04">
        <w:rPr>
          <w:rFonts w:cs="Arial"/>
          <w:bCs/>
          <w:color w:val="222222"/>
          <w:sz w:val="20"/>
        </w:rPr>
        <w:t xml:space="preserve">dell’Ambasciatore Italiano nella Repubblica Ceca Mauro Marsili e del Console Onorario d’Italia Pavel </w:t>
      </w:r>
      <w:proofErr w:type="spellStart"/>
      <w:r w:rsidRPr="006A7F04">
        <w:rPr>
          <w:rFonts w:cs="Arial"/>
          <w:bCs/>
          <w:color w:val="222222"/>
          <w:sz w:val="20"/>
        </w:rPr>
        <w:t>Zezula</w:t>
      </w:r>
      <w:proofErr w:type="spellEnd"/>
    </w:p>
    <w:p w14:paraId="78A503DA" w14:textId="77777777" w:rsidR="006A7F04" w:rsidRPr="006A7F04" w:rsidRDefault="006A7F04" w:rsidP="006A7F04">
      <w:pPr>
        <w:suppressAutoHyphens/>
        <w:spacing w:line="260" w:lineRule="exact"/>
        <w:jc w:val="both"/>
        <w:rPr>
          <w:rFonts w:cs="Arial"/>
          <w:bCs/>
          <w:color w:val="222222"/>
          <w:sz w:val="20"/>
        </w:rPr>
      </w:pPr>
    </w:p>
    <w:bookmarkEnd w:id="0"/>
    <w:p w14:paraId="4372D02F" w14:textId="02348EE2" w:rsidR="006A7F04" w:rsidRPr="006A7F04" w:rsidRDefault="006A7F04" w:rsidP="006A7F04">
      <w:pPr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 xml:space="preserve">Brno, 4 Novembre 2021 - Si è svolta in presenza dell’Ambasciatore Italiano nella Repubblica Ceca e del Console Onorario d’Italia, la </w:t>
      </w:r>
      <w:r w:rsidRPr="006A7F04">
        <w:rPr>
          <w:rFonts w:ascii="Helvetica" w:hAnsi="Helvetica"/>
          <w:b/>
          <w:bCs/>
          <w:noProof/>
          <w:sz w:val="20"/>
          <w:szCs w:val="20"/>
        </w:rPr>
        <w:t>cerimonia di inaugurazione della nuova sede di Beghelli Elplast</w:t>
      </w:r>
      <w:r w:rsidRPr="006A7F04">
        <w:rPr>
          <w:rFonts w:ascii="Helvetica" w:hAnsi="Helvetica"/>
          <w:noProof/>
          <w:sz w:val="20"/>
          <w:szCs w:val="20"/>
        </w:rPr>
        <w:t>, che progetta e produce apparecchi di illuminazione a completamento della gamma di prodotti del Gruppo Beghelli. La società è inoltre attiva nella vendita dei prodotti, principalmente sul mercato domestico nei paesi dell’Est Europa.</w:t>
      </w:r>
    </w:p>
    <w:p w14:paraId="26A96615" w14:textId="4AEED35C" w:rsidR="006A7F04" w:rsidRPr="006A7F04" w:rsidRDefault="006A7F04" w:rsidP="006A7F04">
      <w:pPr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 xml:space="preserve">La nuova sede, che si estende su una </w:t>
      </w:r>
      <w:r w:rsidRPr="006A7F04">
        <w:rPr>
          <w:rFonts w:ascii="Helvetica" w:hAnsi="Helvetica"/>
          <w:b/>
          <w:bCs/>
          <w:noProof/>
          <w:sz w:val="20"/>
          <w:szCs w:val="20"/>
        </w:rPr>
        <w:t>superficie coperta di 8.250 m</w:t>
      </w:r>
      <w:r w:rsidR="00102EE5">
        <w:rPr>
          <w:rFonts w:ascii="Helvetica" w:hAnsi="Helvetica"/>
          <w:b/>
          <w:bCs/>
          <w:noProof/>
          <w:sz w:val="20"/>
          <w:szCs w:val="20"/>
        </w:rPr>
        <w:t>etri quadri</w:t>
      </w:r>
      <w:r w:rsidRPr="006A7F04">
        <w:rPr>
          <w:rFonts w:ascii="Helvetica" w:hAnsi="Helvetica"/>
          <w:noProof/>
          <w:sz w:val="20"/>
          <w:szCs w:val="20"/>
        </w:rPr>
        <w:t>, ospita gli uffici amministrativi, commerciali e le strutture produttive della società</w:t>
      </w:r>
      <w:r w:rsidR="00276934">
        <w:rPr>
          <w:rFonts w:ascii="Helvetica" w:hAnsi="Helvetica"/>
          <w:noProof/>
          <w:sz w:val="20"/>
          <w:szCs w:val="20"/>
        </w:rPr>
        <w:t xml:space="preserve"> ed occupa</w:t>
      </w:r>
      <w:r w:rsidR="00C3094E">
        <w:rPr>
          <w:rFonts w:ascii="Helvetica" w:hAnsi="Helvetica"/>
          <w:noProof/>
          <w:sz w:val="20"/>
          <w:szCs w:val="20"/>
        </w:rPr>
        <w:t xml:space="preserve"> oltre</w:t>
      </w:r>
      <w:r w:rsidR="00276934">
        <w:rPr>
          <w:rFonts w:ascii="Helvetica" w:hAnsi="Helvetica"/>
          <w:noProof/>
          <w:sz w:val="20"/>
          <w:szCs w:val="20"/>
        </w:rPr>
        <w:t xml:space="preserve"> 9</w:t>
      </w:r>
      <w:r w:rsidR="00C3094E">
        <w:rPr>
          <w:rFonts w:ascii="Helvetica" w:hAnsi="Helvetica"/>
          <w:noProof/>
          <w:sz w:val="20"/>
          <w:szCs w:val="20"/>
        </w:rPr>
        <w:t>0</w:t>
      </w:r>
      <w:r w:rsidR="00276934">
        <w:rPr>
          <w:rFonts w:ascii="Helvetica" w:hAnsi="Helvetica"/>
          <w:noProof/>
          <w:sz w:val="20"/>
          <w:szCs w:val="20"/>
        </w:rPr>
        <w:t xml:space="preserve"> persone.</w:t>
      </w:r>
    </w:p>
    <w:p w14:paraId="4BBDEBC0" w14:textId="77777777" w:rsidR="006A7F04" w:rsidRPr="006A7F04" w:rsidRDefault="006A7F04" w:rsidP="006A7F04">
      <w:pPr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>Nel nuovo stabilimento vengono realizzati apparecchi di illuminazione e apparecchi per illuminazione di emergenza con struttura metallica, partendo dalla progettazione e fino al collaudo e alla distribuzione, oltre ai noti dispositivi per la sanificazione dell’aria, avvalendosi di tecnologie all’avanguardia.</w:t>
      </w:r>
    </w:p>
    <w:p w14:paraId="500A0076" w14:textId="77777777" w:rsidR="006A7F04" w:rsidRPr="006A7F04" w:rsidRDefault="006A7F04" w:rsidP="006A7F04">
      <w:pPr>
        <w:ind w:left="-2410"/>
        <w:jc w:val="both"/>
        <w:rPr>
          <w:rFonts w:ascii="Helvetica" w:hAnsi="Helvetica"/>
          <w:noProof/>
          <w:sz w:val="20"/>
          <w:szCs w:val="20"/>
        </w:rPr>
      </w:pPr>
    </w:p>
    <w:p w14:paraId="2AC0954C" w14:textId="355A20FC" w:rsid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 xml:space="preserve">L’inaugurazione del nuovo stabilimento si inquadra nella strategia di Beghelli, che ha avviato un processo di </w:t>
      </w:r>
      <w:r w:rsidRPr="006A7F04">
        <w:rPr>
          <w:rFonts w:ascii="Helvetica" w:hAnsi="Helvetica"/>
          <w:b/>
          <w:bCs/>
          <w:noProof/>
          <w:sz w:val="20"/>
          <w:szCs w:val="20"/>
        </w:rPr>
        <w:t>focalizzazione delle proprie attività commerciali ed industriali che ha come elemento centrale i mercati Europei</w:t>
      </w:r>
      <w:r w:rsidRPr="006A7F04">
        <w:rPr>
          <w:rFonts w:ascii="Helvetica" w:hAnsi="Helvetica"/>
          <w:noProof/>
          <w:sz w:val="20"/>
          <w:szCs w:val="20"/>
        </w:rPr>
        <w:t>.</w:t>
      </w:r>
    </w:p>
    <w:p w14:paraId="5DB035D2" w14:textId="77777777" w:rsidR="006A7F04" w:rsidRP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</w:p>
    <w:p w14:paraId="392C43B3" w14:textId="45C77DD3" w:rsidR="006A7F04" w:rsidRP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>“</w:t>
      </w:r>
      <w:r w:rsidRPr="006A7F04">
        <w:rPr>
          <w:rFonts w:ascii="Helvetica" w:hAnsi="Helvetica"/>
          <w:i/>
          <w:iCs/>
          <w:noProof/>
          <w:sz w:val="20"/>
          <w:szCs w:val="20"/>
        </w:rPr>
        <w:t>Sono particolarmente convinto di consolidare ed ampliare con questo nuova realtà industriale il rapporto che lega il nostro Gruppo alla città di Brno e alla Repubblica Ceca</w:t>
      </w:r>
      <w:r w:rsidRPr="006A7F04">
        <w:rPr>
          <w:rFonts w:ascii="Helvetica" w:hAnsi="Helvetica"/>
          <w:noProof/>
          <w:sz w:val="20"/>
          <w:szCs w:val="20"/>
        </w:rPr>
        <w:t xml:space="preserve">” – ha dichiarato </w:t>
      </w:r>
      <w:r w:rsidRPr="006A7F04">
        <w:rPr>
          <w:rFonts w:ascii="Helvetica" w:hAnsi="Helvetica"/>
          <w:b/>
          <w:bCs/>
          <w:noProof/>
          <w:sz w:val="20"/>
          <w:szCs w:val="20"/>
        </w:rPr>
        <w:t xml:space="preserve">Gian Pietro Beghelli, Presidente del Gruppo Beghelli </w:t>
      </w:r>
      <w:r w:rsidRPr="006A7F04">
        <w:rPr>
          <w:rFonts w:ascii="Helvetica" w:hAnsi="Helvetica"/>
          <w:noProof/>
          <w:sz w:val="20"/>
          <w:szCs w:val="20"/>
        </w:rPr>
        <w:t>– “</w:t>
      </w:r>
      <w:r w:rsidRPr="006A7F04">
        <w:rPr>
          <w:rFonts w:ascii="Helvetica" w:hAnsi="Helvetica"/>
          <w:i/>
          <w:iCs/>
          <w:noProof/>
          <w:sz w:val="20"/>
          <w:szCs w:val="20"/>
        </w:rPr>
        <w:t>ed è nostr</w:t>
      </w:r>
      <w:r w:rsidR="00DC632C">
        <w:rPr>
          <w:rFonts w:ascii="Helvetica" w:hAnsi="Helvetica"/>
          <w:i/>
          <w:iCs/>
          <w:noProof/>
          <w:sz w:val="20"/>
          <w:szCs w:val="20"/>
        </w:rPr>
        <w:t>a</w:t>
      </w:r>
      <w:r w:rsidRPr="006A7F04">
        <w:rPr>
          <w:rFonts w:ascii="Helvetica" w:hAnsi="Helvetica"/>
          <w:i/>
          <w:iCs/>
          <w:noProof/>
          <w:sz w:val="20"/>
          <w:szCs w:val="20"/>
        </w:rPr>
        <w:t xml:space="preserve"> </w:t>
      </w:r>
      <w:r w:rsidR="00DC632C">
        <w:rPr>
          <w:rFonts w:ascii="Helvetica" w:hAnsi="Helvetica"/>
          <w:i/>
          <w:iCs/>
          <w:noProof/>
          <w:sz w:val="20"/>
          <w:szCs w:val="20"/>
        </w:rPr>
        <w:t xml:space="preserve">volontà </w:t>
      </w:r>
      <w:r w:rsidRPr="006A7F04">
        <w:rPr>
          <w:rFonts w:ascii="Helvetica" w:hAnsi="Helvetica"/>
          <w:i/>
          <w:iCs/>
          <w:noProof/>
          <w:sz w:val="20"/>
          <w:szCs w:val="20"/>
        </w:rPr>
        <w:t>potenziare da qui la capacità di penetrazione non solo sul mercato locale, ma anche nei paesi europei. Si tratta inoltre di una scelta che</w:t>
      </w:r>
      <w:r w:rsidR="00DC632C">
        <w:rPr>
          <w:rFonts w:ascii="Helvetica" w:hAnsi="Helvetica"/>
          <w:i/>
          <w:iCs/>
          <w:noProof/>
          <w:sz w:val="20"/>
          <w:szCs w:val="20"/>
        </w:rPr>
        <w:t xml:space="preserve"> ci</w:t>
      </w:r>
      <w:r w:rsidRPr="006A7F04">
        <w:rPr>
          <w:rFonts w:ascii="Helvetica" w:hAnsi="Helvetica"/>
          <w:i/>
          <w:iCs/>
          <w:noProof/>
          <w:sz w:val="20"/>
          <w:szCs w:val="20"/>
        </w:rPr>
        <w:t xml:space="preserve"> consente di ridurre tempi e difficoltà di approvvigionamento dai mercati del Far-East, con l’obiettivo di fornire il miglior servizio al cliente</w:t>
      </w:r>
      <w:r w:rsidRPr="006A7F04">
        <w:rPr>
          <w:rFonts w:ascii="Helvetica" w:hAnsi="Helvetica"/>
          <w:noProof/>
          <w:sz w:val="20"/>
          <w:szCs w:val="20"/>
        </w:rPr>
        <w:t>.”</w:t>
      </w:r>
    </w:p>
    <w:p w14:paraId="722E019E" w14:textId="4C0D94B3" w:rsid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 xml:space="preserve">Il </w:t>
      </w:r>
      <w:r w:rsidRPr="006A7F04">
        <w:rPr>
          <w:rFonts w:ascii="Helvetica" w:hAnsi="Helvetica"/>
          <w:b/>
          <w:bCs/>
          <w:noProof/>
          <w:sz w:val="20"/>
          <w:szCs w:val="20"/>
        </w:rPr>
        <w:t>Direttore Generale di Beghelli Elplast, Radim Linka</w:t>
      </w:r>
      <w:r w:rsidRPr="006A7F04">
        <w:rPr>
          <w:rFonts w:ascii="Helvetica" w:hAnsi="Helvetica"/>
          <w:noProof/>
          <w:sz w:val="20"/>
          <w:szCs w:val="20"/>
        </w:rPr>
        <w:t>, ha commentato “</w:t>
      </w:r>
      <w:r w:rsidRPr="006A7F04">
        <w:rPr>
          <w:rFonts w:ascii="Helvetica" w:hAnsi="Helvetica"/>
          <w:i/>
          <w:iCs/>
          <w:noProof/>
          <w:sz w:val="20"/>
          <w:szCs w:val="20"/>
        </w:rPr>
        <w:t>Beghelli Elplast rappresenta una delle più stabili realtà industriali presenti nella regione di Brno e siamo orgogliosi di essere parte di un Gruppo internazionale e di contribuire con la nostra attività alla sua espansione sul mercato</w:t>
      </w:r>
      <w:r w:rsidRPr="006A7F04">
        <w:rPr>
          <w:rFonts w:ascii="Helvetica" w:hAnsi="Helvetica"/>
          <w:noProof/>
          <w:sz w:val="20"/>
          <w:szCs w:val="20"/>
        </w:rPr>
        <w:t>.”</w:t>
      </w:r>
    </w:p>
    <w:p w14:paraId="400E87F2" w14:textId="77777777" w:rsidR="006A7F04" w:rsidRP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</w:p>
    <w:p w14:paraId="6A00F133" w14:textId="77777777" w:rsidR="006A7F04" w:rsidRP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  <w:r w:rsidRPr="006A7F04">
        <w:rPr>
          <w:rFonts w:ascii="Helvetica" w:hAnsi="Helvetica"/>
          <w:noProof/>
          <w:sz w:val="20"/>
          <w:szCs w:val="20"/>
        </w:rPr>
        <w:t xml:space="preserve">La cerimonia di inaugurazione si è conclusa con il rituale taglio del nastro a cui hanno partecipato </w:t>
      </w:r>
      <w:r w:rsidRPr="006A7F04">
        <w:rPr>
          <w:rFonts w:ascii="Helvetica" w:hAnsi="Helvetica"/>
          <w:b/>
          <w:bCs/>
          <w:noProof/>
          <w:sz w:val="20"/>
          <w:szCs w:val="20"/>
        </w:rPr>
        <w:t>l’Ambasciatore Italiano in Repubblica Ceca, Mauro Marsili e il Console Onorario d’Italia Pavel Zezula</w:t>
      </w:r>
      <w:r w:rsidRPr="006A7F04">
        <w:rPr>
          <w:rFonts w:ascii="Helvetica" w:hAnsi="Helvetica"/>
          <w:noProof/>
          <w:sz w:val="20"/>
          <w:szCs w:val="20"/>
        </w:rPr>
        <w:t>.</w:t>
      </w:r>
    </w:p>
    <w:p w14:paraId="392158DB" w14:textId="77777777" w:rsidR="006A7F04" w:rsidRPr="006A7F04" w:rsidRDefault="006A7F04" w:rsidP="006A7F04">
      <w:pPr>
        <w:spacing w:line="276" w:lineRule="auto"/>
        <w:ind w:left="-2410"/>
        <w:jc w:val="both"/>
        <w:rPr>
          <w:rFonts w:ascii="Helvetica" w:hAnsi="Helvetica"/>
          <w:noProof/>
          <w:sz w:val="20"/>
          <w:szCs w:val="20"/>
        </w:rPr>
      </w:pPr>
    </w:p>
    <w:p w14:paraId="31EEA450" w14:textId="5F7E3118" w:rsidR="00806BA6" w:rsidRPr="00806BA6" w:rsidRDefault="006A7F04" w:rsidP="00BF441A">
      <w:pPr>
        <w:pStyle w:val="p1"/>
        <w:spacing w:line="240" w:lineRule="exact"/>
        <w:ind w:left="-2410"/>
        <w:jc w:val="both"/>
        <w:rPr>
          <w:rFonts w:ascii="Helvetica" w:hAnsi="Helvetica"/>
          <w:noProof/>
          <w:sz w:val="19"/>
          <w:szCs w:val="19"/>
        </w:rPr>
      </w:pPr>
      <w:r w:rsidRPr="006A7F04">
        <w:rPr>
          <w:rFonts w:ascii="Helvetica" w:hAnsi="Helvetica"/>
          <w:noProof/>
          <w:sz w:val="19"/>
          <w:szCs w:val="19"/>
        </w:rPr>
        <w:t>Il Gruppo Beghelli progetta, produce e distribuisce, anche con offerta abbinata di prodotti e servizi, apparecchi per l’illuminazione tecnico professionale, è leader europeo nel settore della illuminazione di emergenza e realizza inoltre dispositivi per la sanificazione dell’aria e sistemi elettronici per la domotica e la sicurezza industriale e domestica.</w:t>
      </w:r>
      <w:r w:rsidR="00806BA6">
        <w:rPr>
          <w:rFonts w:ascii="Helvetica" w:hAnsi="Helvetica"/>
          <w:noProof/>
          <w:sz w:val="19"/>
          <w:szCs w:val="19"/>
        </w:rPr>
        <w:t xml:space="preserve"> </w:t>
      </w:r>
      <w:r w:rsidR="00806BA6" w:rsidRPr="00BF441A">
        <w:rPr>
          <w:rFonts w:ascii="Helvetica" w:hAnsi="Helvetica"/>
          <w:noProof/>
          <w:sz w:val="19"/>
          <w:szCs w:val="19"/>
        </w:rPr>
        <w:t>Quotato alla Borsa di Milano dal 1998, Il Gruppo conta oggi circa 1.100 dipendenti e</w:t>
      </w:r>
      <w:r w:rsidR="00BF441A">
        <w:rPr>
          <w:rFonts w:ascii="Helvetica" w:hAnsi="Helvetica"/>
          <w:noProof/>
          <w:sz w:val="19"/>
          <w:szCs w:val="19"/>
        </w:rPr>
        <w:t xml:space="preserve"> </w:t>
      </w:r>
      <w:r w:rsidR="00806BA6" w:rsidRPr="00806BA6">
        <w:rPr>
          <w:rFonts w:ascii="Helvetica" w:hAnsi="Helvetica"/>
          <w:noProof/>
          <w:sz w:val="19"/>
          <w:szCs w:val="19"/>
        </w:rPr>
        <w:t>comprende, oltre a Beghelli S.p.A., realtà industriali operanti nel campo della</w:t>
      </w:r>
      <w:r w:rsidR="00BF441A">
        <w:rPr>
          <w:rFonts w:ascii="Helvetica" w:hAnsi="Helvetica"/>
          <w:noProof/>
          <w:sz w:val="19"/>
          <w:szCs w:val="19"/>
        </w:rPr>
        <w:t xml:space="preserve"> </w:t>
      </w:r>
      <w:r w:rsidR="00806BA6" w:rsidRPr="00806BA6">
        <w:rPr>
          <w:rFonts w:ascii="Helvetica" w:hAnsi="Helvetica"/>
          <w:noProof/>
          <w:sz w:val="19"/>
          <w:szCs w:val="19"/>
        </w:rPr>
        <w:t>ricerca, della produzione e della commercializzazione in Europa, Cina, Stati Uniti</w:t>
      </w:r>
      <w:r w:rsidR="00BF441A">
        <w:rPr>
          <w:rFonts w:ascii="Helvetica" w:hAnsi="Helvetica"/>
          <w:noProof/>
          <w:sz w:val="19"/>
          <w:szCs w:val="19"/>
        </w:rPr>
        <w:t xml:space="preserve"> </w:t>
      </w:r>
      <w:r w:rsidR="00806BA6" w:rsidRPr="00806BA6">
        <w:rPr>
          <w:rFonts w:ascii="Helvetica" w:hAnsi="Helvetica"/>
          <w:noProof/>
          <w:sz w:val="19"/>
          <w:szCs w:val="19"/>
        </w:rPr>
        <w:t>e Messico.</w:t>
      </w:r>
    </w:p>
    <w:p w14:paraId="4F5A8BDF" w14:textId="2B224C8F" w:rsidR="006A7F04" w:rsidRPr="006A7F04" w:rsidRDefault="006A7F04" w:rsidP="006A7F04">
      <w:pPr>
        <w:ind w:left="-2410"/>
        <w:jc w:val="both"/>
        <w:rPr>
          <w:rFonts w:ascii="Helvetica" w:hAnsi="Helvetica"/>
          <w:noProof/>
          <w:sz w:val="19"/>
          <w:szCs w:val="19"/>
        </w:rPr>
      </w:pPr>
    </w:p>
    <w:p w14:paraId="478673EC" w14:textId="0919D9FC" w:rsidR="00B758EE" w:rsidRDefault="00B758EE" w:rsidP="006A7F04">
      <w:pPr>
        <w:spacing w:line="260" w:lineRule="exact"/>
        <w:jc w:val="both"/>
        <w:rPr>
          <w:rFonts w:ascii="Helvetica" w:hAnsi="Helvetica"/>
          <w:b/>
          <w:noProof/>
          <w:sz w:val="20"/>
        </w:rPr>
      </w:pPr>
    </w:p>
    <w:p w14:paraId="1D8FDCB4" w14:textId="77777777" w:rsidR="00161175" w:rsidRPr="009868F6" w:rsidRDefault="00161175" w:rsidP="006A7F04">
      <w:pPr>
        <w:pStyle w:val="Default"/>
        <w:spacing w:line="260" w:lineRule="exact"/>
        <w:ind w:left="-2410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>Contatti societari:</w:t>
      </w:r>
    </w:p>
    <w:p w14:paraId="3312B604" w14:textId="77777777" w:rsidR="00161175" w:rsidRPr="009868F6" w:rsidRDefault="00161175" w:rsidP="006A7F04">
      <w:pPr>
        <w:pStyle w:val="Default"/>
        <w:spacing w:line="260" w:lineRule="exact"/>
        <w:ind w:left="-2410"/>
        <w:jc w:val="both"/>
        <w:rPr>
          <w:rFonts w:ascii="Arial" w:hAnsi="Arial" w:cs="Arial"/>
          <w:sz w:val="19"/>
          <w:szCs w:val="19"/>
        </w:rPr>
      </w:pPr>
    </w:p>
    <w:p w14:paraId="6FDD7C03" w14:textId="77777777" w:rsidR="00161175" w:rsidRPr="009868F6" w:rsidRDefault="00161175" w:rsidP="006A7F04">
      <w:pPr>
        <w:pStyle w:val="Default"/>
        <w:spacing w:line="260" w:lineRule="exact"/>
        <w:ind w:left="-2410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 xml:space="preserve">Silvia Girgenti </w:t>
      </w:r>
    </w:p>
    <w:p w14:paraId="1EEB60A6" w14:textId="77777777" w:rsidR="00161175" w:rsidRPr="009868F6" w:rsidRDefault="00161175" w:rsidP="006A7F04">
      <w:pPr>
        <w:pStyle w:val="Default"/>
        <w:spacing w:line="260" w:lineRule="exact"/>
        <w:ind w:left="-2410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 xml:space="preserve">Ufficio Stampa Beghelli S.p.A. </w:t>
      </w:r>
    </w:p>
    <w:p w14:paraId="46E786F6" w14:textId="77777777" w:rsidR="00161175" w:rsidRPr="009868F6" w:rsidRDefault="00161175" w:rsidP="006A7F04">
      <w:pPr>
        <w:pStyle w:val="Default"/>
        <w:spacing w:line="260" w:lineRule="exact"/>
        <w:ind w:left="-2410"/>
        <w:jc w:val="both"/>
        <w:rPr>
          <w:rFonts w:ascii="Arial" w:hAnsi="Arial" w:cs="Arial"/>
          <w:sz w:val="19"/>
          <w:szCs w:val="19"/>
        </w:rPr>
      </w:pPr>
      <w:r w:rsidRPr="009868F6">
        <w:rPr>
          <w:rFonts w:ascii="Arial" w:hAnsi="Arial" w:cs="Arial"/>
          <w:sz w:val="19"/>
          <w:szCs w:val="19"/>
        </w:rPr>
        <w:t xml:space="preserve">Via </w:t>
      </w:r>
      <w:proofErr w:type="spellStart"/>
      <w:r w:rsidRPr="009868F6">
        <w:rPr>
          <w:rFonts w:ascii="Arial" w:hAnsi="Arial" w:cs="Arial"/>
          <w:sz w:val="19"/>
          <w:szCs w:val="19"/>
        </w:rPr>
        <w:t>Mozzeghine</w:t>
      </w:r>
      <w:proofErr w:type="spellEnd"/>
      <w:r w:rsidRPr="009868F6">
        <w:rPr>
          <w:rFonts w:ascii="Arial" w:hAnsi="Arial" w:cs="Arial"/>
          <w:sz w:val="19"/>
          <w:szCs w:val="19"/>
        </w:rPr>
        <w:t xml:space="preserve">, 13/15 - località Monteveglio – 40053 </w:t>
      </w:r>
      <w:proofErr w:type="spellStart"/>
      <w:r w:rsidRPr="009868F6">
        <w:rPr>
          <w:rFonts w:ascii="Arial" w:hAnsi="Arial" w:cs="Arial"/>
          <w:sz w:val="19"/>
          <w:szCs w:val="19"/>
        </w:rPr>
        <w:t>Valsamoggia</w:t>
      </w:r>
      <w:proofErr w:type="spellEnd"/>
      <w:r w:rsidRPr="009868F6">
        <w:rPr>
          <w:rFonts w:ascii="Arial" w:hAnsi="Arial" w:cs="Arial"/>
          <w:sz w:val="19"/>
          <w:szCs w:val="19"/>
        </w:rPr>
        <w:t xml:space="preserve"> (BO) - 051 9660411 </w:t>
      </w:r>
    </w:p>
    <w:p w14:paraId="72AB00E9" w14:textId="072E5956" w:rsidR="00161175" w:rsidRPr="00BF441A" w:rsidRDefault="00161175" w:rsidP="00BF441A">
      <w:pPr>
        <w:pStyle w:val="Default"/>
        <w:spacing w:line="260" w:lineRule="exact"/>
        <w:ind w:left="-2410"/>
        <w:jc w:val="both"/>
        <w:rPr>
          <w:rFonts w:ascii="Arial" w:hAnsi="Arial" w:cs="Arial"/>
          <w:color w:val="0000FF"/>
          <w:sz w:val="19"/>
          <w:szCs w:val="19"/>
        </w:rPr>
      </w:pPr>
      <w:r w:rsidRPr="009868F6">
        <w:rPr>
          <w:rFonts w:ascii="Arial" w:hAnsi="Arial" w:cs="Arial"/>
          <w:color w:val="0000FF"/>
          <w:sz w:val="19"/>
          <w:szCs w:val="19"/>
        </w:rPr>
        <w:t xml:space="preserve">silvia.girgenti@beghelli.it </w:t>
      </w:r>
    </w:p>
    <w:sectPr w:rsidR="00161175" w:rsidRPr="00BF441A" w:rsidSect="002B5E23">
      <w:headerReference w:type="default" r:id="rId7"/>
      <w:footerReference w:type="default" r:id="rId8"/>
      <w:pgSz w:w="11906" w:h="16838"/>
      <w:pgMar w:top="2552" w:right="1274" w:bottom="142" w:left="3686" w:header="709" w:footer="38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DAF2D" w14:textId="77777777" w:rsidR="00F602B8" w:rsidRDefault="00F602B8">
      <w:r>
        <w:separator/>
      </w:r>
    </w:p>
  </w:endnote>
  <w:endnote w:type="continuationSeparator" w:id="0">
    <w:p w14:paraId="769997C3" w14:textId="77777777" w:rsidR="00F602B8" w:rsidRDefault="00F6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LB Helvetica Black">
    <w:altName w:val="Courier New"/>
    <w:panose1 w:val="020B0604020202020204"/>
    <w:charset w:val="00"/>
    <w:family w:val="auto"/>
    <w:pitch w:val="variable"/>
    <w:sig w:usb0="03002A87" w:usb1="00000000" w:usb2="00000000" w:usb3="00000000" w:csb0="000001FF" w:csb1="00000000"/>
  </w:font>
  <w:font w:name="L Helvetica Light">
    <w:altName w:val="Courier New"/>
    <w:panose1 w:val="020B0604020202020204"/>
    <w:charset w:val="00"/>
    <w:family w:val="auto"/>
    <w:pitch w:val="variable"/>
    <w:sig w:usb0="03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45 Helvetica Light">
    <w:altName w:val="Calibri"/>
    <w:panose1 w:val="020B0604020202020204"/>
    <w:charset w:val="00"/>
    <w:family w:val="auto"/>
    <w:pitch w:val="variable"/>
    <w:sig w:usb0="00000000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Roboto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Roboto Black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Roboto Condensed">
    <w:panose1 w:val="020B0604020202020204"/>
    <w:charset w:val="00"/>
    <w:family w:val="auto"/>
    <w:pitch w:val="variable"/>
    <w:sig w:usb0="E00002FF" w:usb1="5000205B" w:usb2="00000020" w:usb3="00000000" w:csb0="0000019F" w:csb1="00000000"/>
  </w:font>
  <w:font w:name="Helvetica Neue Thin">
    <w:altName w:val="HELVETICA NEUE THIN"/>
    <w:panose1 w:val="020B0403020202020204"/>
    <w:charset w:val="00"/>
    <w:family w:val="swiss"/>
    <w:pitch w:val="variable"/>
    <w:sig w:usb0="E00002EF" w:usb1="5000205B" w:usb2="00000002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830E5" w14:textId="77777777" w:rsidR="00BA156B" w:rsidRDefault="002C54B8" w:rsidP="00C70354">
    <w:pPr>
      <w:tabs>
        <w:tab w:val="center" w:pos="1418"/>
        <w:tab w:val="center" w:pos="3077"/>
      </w:tabs>
      <w:spacing w:line="200" w:lineRule="exact"/>
      <w:ind w:left="-3969" w:right="-853"/>
      <w:jc w:val="center"/>
      <w:rPr>
        <w:rFonts w:ascii="Helvetica" w:hAnsi="Helvetica"/>
        <w:b/>
        <w:color w:val="808080"/>
        <w:sz w:val="16"/>
      </w:rPr>
    </w:pPr>
    <w:r>
      <w:rPr>
        <w:rFonts w:ascii="Helvetica" w:hAnsi="Helvetica"/>
        <w:b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387F21" wp14:editId="7471EF6D">
              <wp:simplePos x="0" y="0"/>
              <wp:positionH relativeFrom="column">
                <wp:posOffset>-2787650</wp:posOffset>
              </wp:positionH>
              <wp:positionV relativeFrom="paragraph">
                <wp:posOffset>130175</wp:posOffset>
              </wp:positionV>
              <wp:extent cx="7985760" cy="20320"/>
              <wp:effectExtent l="0" t="0" r="15240" b="17780"/>
              <wp:wrapThrough wrapText="bothSides">
                <wp:wrapPolygon edited="0">
                  <wp:start x="0" y="0"/>
                  <wp:lineTo x="0" y="27000"/>
                  <wp:lineTo x="14084" y="27000"/>
                  <wp:lineTo x="21607" y="27000"/>
                  <wp:lineTo x="21607" y="0"/>
                  <wp:lineTo x="14118" y="0"/>
                  <wp:lineTo x="0" y="0"/>
                </wp:wrapPolygon>
              </wp:wrapThrough>
              <wp:docPr id="3" name="Connettore 1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985760" cy="203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8B5DC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40000"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74A16D" id="Connettore 1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9.5pt,10.25pt" to="409.3pt,1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" strokecolor="#48b5dc">
              <v:shadow opacity="24903f" origin=",.5" offset="0,.55556mm"/>
              <o:lock v:ext="edit" shapetype="f"/>
              <w10:wrap type="through"/>
            </v:line>
          </w:pict>
        </mc:Fallback>
      </mc:AlternateContent>
    </w:r>
  </w:p>
  <w:p w14:paraId="17F88EF8" w14:textId="77777777" w:rsidR="00BA156B" w:rsidRDefault="00BA156B" w:rsidP="00C70354">
    <w:pPr>
      <w:tabs>
        <w:tab w:val="left" w:pos="550"/>
        <w:tab w:val="center" w:pos="1418"/>
        <w:tab w:val="center" w:pos="3077"/>
      </w:tabs>
      <w:spacing w:line="200" w:lineRule="exact"/>
      <w:ind w:left="-3969" w:right="-853"/>
      <w:rPr>
        <w:rFonts w:ascii="Helvetica" w:hAnsi="Helvetica"/>
        <w:b/>
        <w:color w:val="808080"/>
        <w:sz w:val="16"/>
      </w:rPr>
    </w:pPr>
    <w:r>
      <w:rPr>
        <w:rFonts w:ascii="Helvetica" w:hAnsi="Helvetica"/>
        <w:color w:val="808080"/>
        <w:sz w:val="16"/>
      </w:rPr>
      <w:tab/>
    </w:r>
    <w:r>
      <w:rPr>
        <w:rFonts w:ascii="Helvetica" w:hAnsi="Helvetica"/>
        <w:color w:val="808080"/>
        <w:sz w:val="16"/>
      </w:rPr>
      <w:tab/>
    </w:r>
  </w:p>
  <w:p w14:paraId="35918867" w14:textId="77777777" w:rsidR="00BA156B" w:rsidRPr="0011266D" w:rsidRDefault="00BA156B" w:rsidP="00C70354">
    <w:pPr>
      <w:tabs>
        <w:tab w:val="center" w:pos="1418"/>
        <w:tab w:val="center" w:pos="3077"/>
      </w:tabs>
      <w:spacing w:line="200" w:lineRule="exact"/>
      <w:ind w:left="-3969" w:right="-853"/>
      <w:jc w:val="center"/>
      <w:rPr>
        <w:rFonts w:ascii="Helvetica" w:hAnsi="Helvetica"/>
        <w:b/>
        <w:color w:val="808080"/>
        <w:sz w:val="16"/>
      </w:rPr>
    </w:pPr>
    <w:r w:rsidRPr="0011266D">
      <w:rPr>
        <w:rFonts w:ascii="Helvetica" w:hAnsi="Helvetica"/>
        <w:color w:val="808080"/>
        <w:sz w:val="16"/>
      </w:rPr>
      <w:t xml:space="preserve">Ufficio Stampa BEGHELLI </w:t>
    </w:r>
  </w:p>
  <w:p w14:paraId="2B2A95C3" w14:textId="77777777" w:rsidR="00BA156B" w:rsidRPr="0011266D" w:rsidRDefault="00BA156B" w:rsidP="00C70354">
    <w:pPr>
      <w:tabs>
        <w:tab w:val="center" w:pos="1418"/>
        <w:tab w:val="center" w:pos="3077"/>
      </w:tabs>
      <w:spacing w:line="200" w:lineRule="exact"/>
      <w:ind w:left="-3969" w:right="-853"/>
      <w:jc w:val="center"/>
      <w:rPr>
        <w:rFonts w:ascii="Helvetica" w:hAnsi="Helvetica"/>
        <w:b/>
        <w:color w:val="808080"/>
        <w:sz w:val="16"/>
      </w:rPr>
    </w:pPr>
    <w:r w:rsidRPr="0011266D">
      <w:rPr>
        <w:rFonts w:ascii="Helvetica" w:hAnsi="Helvetica"/>
        <w:color w:val="808080"/>
        <w:sz w:val="16"/>
      </w:rPr>
      <w:t>Tel. 051 96604111 - www.beghelli.com</w:t>
    </w:r>
  </w:p>
  <w:p w14:paraId="1BC0121D" w14:textId="77777777" w:rsidR="00BA156B" w:rsidRPr="0011266D" w:rsidRDefault="00BA156B" w:rsidP="00C70354">
    <w:pPr>
      <w:tabs>
        <w:tab w:val="center" w:pos="1418"/>
      </w:tabs>
      <w:spacing w:line="200" w:lineRule="exact"/>
      <w:ind w:left="-3969" w:right="-853"/>
      <w:jc w:val="center"/>
      <w:rPr>
        <w:color w:val="808080"/>
      </w:rPr>
    </w:pPr>
    <w:r w:rsidRPr="0011266D">
      <w:rPr>
        <w:rFonts w:ascii="Helvetica" w:hAnsi="Helvetica"/>
        <w:color w:val="808080"/>
        <w:sz w:val="16"/>
      </w:rPr>
      <w:t>Gruppo Beghelli - Via Mozzeghine, 13/15 località Monteveglio - 40053 Valsamoggia (BO)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6CCD2" w14:textId="77777777" w:rsidR="00F602B8" w:rsidRDefault="00F602B8">
      <w:r>
        <w:separator/>
      </w:r>
    </w:p>
  </w:footnote>
  <w:footnote w:type="continuationSeparator" w:id="0">
    <w:p w14:paraId="60D50DEE" w14:textId="77777777" w:rsidR="00F602B8" w:rsidRDefault="00F60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50F0" w14:textId="1620FAF0" w:rsidR="00BA156B" w:rsidRDefault="002C54B8" w:rsidP="000E4A50">
    <w:pPr>
      <w:pStyle w:val="Intestazione"/>
      <w:tabs>
        <w:tab w:val="clear" w:pos="4819"/>
        <w:tab w:val="center" w:pos="5812"/>
      </w:tabs>
      <w:ind w:left="-2552"/>
    </w:pPr>
    <w:r>
      <w:rPr>
        <w:rFonts w:ascii="Helvetica" w:hAnsi="Helvetica"/>
        <w:b w:val="0"/>
        <w:noProof/>
        <w:color w:val="808080"/>
        <w:sz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2BD32A" wp14:editId="20509C72">
              <wp:simplePos x="0" y="0"/>
              <wp:positionH relativeFrom="column">
                <wp:posOffset>-2848610</wp:posOffset>
              </wp:positionH>
              <wp:positionV relativeFrom="paragraph">
                <wp:posOffset>718185</wp:posOffset>
              </wp:positionV>
              <wp:extent cx="8087360" cy="20320"/>
              <wp:effectExtent l="0" t="0" r="15240" b="17780"/>
              <wp:wrapThrough wrapText="bothSides">
                <wp:wrapPolygon edited="0">
                  <wp:start x="0" y="0"/>
                  <wp:lineTo x="0" y="27000"/>
                  <wp:lineTo x="13907" y="27000"/>
                  <wp:lineTo x="21607" y="27000"/>
                  <wp:lineTo x="21607" y="0"/>
                  <wp:lineTo x="13941" y="0"/>
                  <wp:lineTo x="0" y="0"/>
                </wp:wrapPolygon>
              </wp:wrapThrough>
              <wp:docPr id="4" name="Connettore 1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8087360" cy="203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8B5DC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40000"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85F7B9" id="Connettore 1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4.3pt,56.55pt" to="412.5pt,58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" strokecolor="#48b5dc">
              <v:shadow opacity="24903f" origin=",.5" offset="0,.55556mm"/>
              <o:lock v:ext="edit" shapetype="f"/>
              <w10:wrap type="through"/>
            </v:line>
          </w:pict>
        </mc:Fallback>
      </mc:AlternateContent>
    </w:r>
    <w:r w:rsidR="004A1C8C">
      <w:rPr>
        <w:rFonts w:ascii="Helvetica Neue Thin" w:hAnsi="Helvetica Neue Thin"/>
        <w:b w:val="0"/>
        <w:color w:val="808080"/>
        <w:w w:val="90"/>
        <w:sz w:val="36"/>
        <w:szCs w:val="36"/>
      </w:rPr>
      <w:t>Comunicato Stampa</w:t>
    </w:r>
    <w:r w:rsidR="00BA156B">
      <w:tab/>
    </w:r>
    <w:r w:rsidR="00262A0D">
      <w:rPr>
        <w:noProof/>
      </w:rPr>
      <w:drawing>
        <wp:inline distT="0" distB="0" distL="0" distR="0" wp14:anchorId="4F8E7F01" wp14:editId="28AB2F0B">
          <wp:extent cx="1701800" cy="584200"/>
          <wp:effectExtent l="0" t="0" r="0" b="0"/>
          <wp:docPr id="2" name="Immagine 1" descr="LOGO BEGHELLI CYA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BEGHELLI CYAN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800" cy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B9D198" w14:textId="77777777" w:rsidR="00BA156B" w:rsidRPr="00E549C8" w:rsidRDefault="00BA156B" w:rsidP="00C703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5540D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Helvetica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Helvetica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C41CEF"/>
    <w:multiLevelType w:val="hybridMultilevel"/>
    <w:tmpl w:val="8DDA6154"/>
    <w:lvl w:ilvl="0" w:tplc="281C0F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AD764A"/>
    <w:multiLevelType w:val="hybridMultilevel"/>
    <w:tmpl w:val="847649A4"/>
    <w:lvl w:ilvl="0" w:tplc="281C0FF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D7121"/>
    <w:multiLevelType w:val="hybridMultilevel"/>
    <w:tmpl w:val="84CCEBDA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21DC2D25"/>
    <w:multiLevelType w:val="hybridMultilevel"/>
    <w:tmpl w:val="57442006"/>
    <w:lvl w:ilvl="0" w:tplc="04100001">
      <w:start w:val="1"/>
      <w:numFmt w:val="bullet"/>
      <w:lvlText w:val=""/>
      <w:lvlJc w:val="left"/>
      <w:pPr>
        <w:ind w:left="-16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-9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-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</w:abstractNum>
  <w:abstractNum w:abstractNumId="5" w15:restartNumberingAfterBreak="0">
    <w:nsid w:val="31874EF6"/>
    <w:multiLevelType w:val="hybridMultilevel"/>
    <w:tmpl w:val="D3D67AB4"/>
    <w:lvl w:ilvl="0" w:tplc="D26E923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</w:rPr>
    </w:lvl>
    <w:lvl w:ilvl="1" w:tplc="00030410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32134236"/>
    <w:multiLevelType w:val="hybridMultilevel"/>
    <w:tmpl w:val="9D1222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1B6D"/>
    <w:multiLevelType w:val="hybridMultilevel"/>
    <w:tmpl w:val="D5A6C9EE"/>
    <w:lvl w:ilvl="0" w:tplc="6DB225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4EDA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E88DB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DCD4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28AC0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52657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6568B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2FA250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7D62F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3879D3"/>
    <w:multiLevelType w:val="hybridMultilevel"/>
    <w:tmpl w:val="BC886388"/>
    <w:lvl w:ilvl="0" w:tplc="D26E9230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  <w:b w:val="0"/>
      </w:rPr>
    </w:lvl>
    <w:lvl w:ilvl="1" w:tplc="00030410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  <w:b w:val="0"/>
      </w:rPr>
    </w:lvl>
    <w:lvl w:ilvl="4" w:tplc="00030410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58D1FAB"/>
    <w:multiLevelType w:val="hybridMultilevel"/>
    <w:tmpl w:val="56EC15BA"/>
    <w:lvl w:ilvl="0" w:tplc="04E6F4AC">
      <w:numFmt w:val="bullet"/>
      <w:lvlText w:val="-"/>
      <w:lvlJc w:val="left"/>
      <w:pPr>
        <w:tabs>
          <w:tab w:val="num" w:pos="-207"/>
        </w:tabs>
        <w:ind w:left="-207" w:hanging="360"/>
      </w:pPr>
      <w:rPr>
        <w:rFonts w:ascii="Helvetica" w:eastAsia="Times" w:hAnsi="Helvetica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0" w15:restartNumberingAfterBreak="0">
    <w:nsid w:val="7EF84AC2"/>
    <w:multiLevelType w:val="hybridMultilevel"/>
    <w:tmpl w:val="6734A7F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embedSystemFonts/>
  <w:activeWritingStyle w:appName="MSWord" w:lang="it-IT" w:vendorID="64" w:dllVersion="0" w:nlCheck="1" w:checkStyle="0"/>
  <w:proofState w:spelling="clean" w:grammar="clean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42B"/>
    <w:rsid w:val="00036F04"/>
    <w:rsid w:val="00055A1B"/>
    <w:rsid w:val="000D605A"/>
    <w:rsid w:val="000E4A50"/>
    <w:rsid w:val="00102EE5"/>
    <w:rsid w:val="00114521"/>
    <w:rsid w:val="00116BB7"/>
    <w:rsid w:val="0014121F"/>
    <w:rsid w:val="001438C6"/>
    <w:rsid w:val="00161175"/>
    <w:rsid w:val="001761B8"/>
    <w:rsid w:val="00197FC2"/>
    <w:rsid w:val="001A48DC"/>
    <w:rsid w:val="001B0BE8"/>
    <w:rsid w:val="001E7D50"/>
    <w:rsid w:val="00201574"/>
    <w:rsid w:val="002216B5"/>
    <w:rsid w:val="00236AD8"/>
    <w:rsid w:val="00250305"/>
    <w:rsid w:val="002531F8"/>
    <w:rsid w:val="00262A0D"/>
    <w:rsid w:val="00271C24"/>
    <w:rsid w:val="00276934"/>
    <w:rsid w:val="002771DB"/>
    <w:rsid w:val="002843C0"/>
    <w:rsid w:val="002B5E23"/>
    <w:rsid w:val="002C0650"/>
    <w:rsid w:val="002C54B8"/>
    <w:rsid w:val="003013C6"/>
    <w:rsid w:val="00315CC7"/>
    <w:rsid w:val="003213AB"/>
    <w:rsid w:val="00333AAA"/>
    <w:rsid w:val="00344067"/>
    <w:rsid w:val="00356F76"/>
    <w:rsid w:val="003A4441"/>
    <w:rsid w:val="003C6AD9"/>
    <w:rsid w:val="003F520F"/>
    <w:rsid w:val="00433C28"/>
    <w:rsid w:val="00481E87"/>
    <w:rsid w:val="004A1C8C"/>
    <w:rsid w:val="004A616B"/>
    <w:rsid w:val="004D0C83"/>
    <w:rsid w:val="004D6E77"/>
    <w:rsid w:val="004E0B7C"/>
    <w:rsid w:val="004E5694"/>
    <w:rsid w:val="004F5273"/>
    <w:rsid w:val="00507FDA"/>
    <w:rsid w:val="00534BEB"/>
    <w:rsid w:val="00535C7B"/>
    <w:rsid w:val="00563D9B"/>
    <w:rsid w:val="005D3A08"/>
    <w:rsid w:val="005D48D1"/>
    <w:rsid w:val="006077A5"/>
    <w:rsid w:val="00631A13"/>
    <w:rsid w:val="006340F2"/>
    <w:rsid w:val="0063499D"/>
    <w:rsid w:val="00647EDB"/>
    <w:rsid w:val="00653D68"/>
    <w:rsid w:val="006769F6"/>
    <w:rsid w:val="006849F3"/>
    <w:rsid w:val="006A2C00"/>
    <w:rsid w:val="006A7F04"/>
    <w:rsid w:val="006B58C9"/>
    <w:rsid w:val="006C7085"/>
    <w:rsid w:val="006D324C"/>
    <w:rsid w:val="006F6C06"/>
    <w:rsid w:val="007318F7"/>
    <w:rsid w:val="007413FB"/>
    <w:rsid w:val="007516D5"/>
    <w:rsid w:val="007545C5"/>
    <w:rsid w:val="00755028"/>
    <w:rsid w:val="007C0D92"/>
    <w:rsid w:val="007F035C"/>
    <w:rsid w:val="00806BA6"/>
    <w:rsid w:val="00870D21"/>
    <w:rsid w:val="00892DE6"/>
    <w:rsid w:val="008A6709"/>
    <w:rsid w:val="008C6734"/>
    <w:rsid w:val="008D72D0"/>
    <w:rsid w:val="008D7422"/>
    <w:rsid w:val="008F5A28"/>
    <w:rsid w:val="009449FB"/>
    <w:rsid w:val="00967FF3"/>
    <w:rsid w:val="00974AF6"/>
    <w:rsid w:val="0098168A"/>
    <w:rsid w:val="00991F62"/>
    <w:rsid w:val="00A65BB8"/>
    <w:rsid w:val="00AA741C"/>
    <w:rsid w:val="00AF1A40"/>
    <w:rsid w:val="00AF3EAE"/>
    <w:rsid w:val="00AF48C8"/>
    <w:rsid w:val="00AF6BBE"/>
    <w:rsid w:val="00B15A37"/>
    <w:rsid w:val="00B21F73"/>
    <w:rsid w:val="00B35A5A"/>
    <w:rsid w:val="00B46232"/>
    <w:rsid w:val="00B758EE"/>
    <w:rsid w:val="00B84478"/>
    <w:rsid w:val="00B91CD8"/>
    <w:rsid w:val="00BA156B"/>
    <w:rsid w:val="00BE1EFF"/>
    <w:rsid w:val="00BE1FF1"/>
    <w:rsid w:val="00BF441A"/>
    <w:rsid w:val="00C3094E"/>
    <w:rsid w:val="00C4088B"/>
    <w:rsid w:val="00C4495D"/>
    <w:rsid w:val="00C700D1"/>
    <w:rsid w:val="00C70354"/>
    <w:rsid w:val="00C72BA2"/>
    <w:rsid w:val="00C8450B"/>
    <w:rsid w:val="00C9474E"/>
    <w:rsid w:val="00CD6A67"/>
    <w:rsid w:val="00CE080A"/>
    <w:rsid w:val="00CF3502"/>
    <w:rsid w:val="00D105EC"/>
    <w:rsid w:val="00D1370B"/>
    <w:rsid w:val="00D220AE"/>
    <w:rsid w:val="00D26264"/>
    <w:rsid w:val="00D33343"/>
    <w:rsid w:val="00D339DE"/>
    <w:rsid w:val="00D54874"/>
    <w:rsid w:val="00D8786B"/>
    <w:rsid w:val="00D9486A"/>
    <w:rsid w:val="00DB156E"/>
    <w:rsid w:val="00DC05E1"/>
    <w:rsid w:val="00DC4399"/>
    <w:rsid w:val="00DC632C"/>
    <w:rsid w:val="00DE6B9A"/>
    <w:rsid w:val="00E01B1E"/>
    <w:rsid w:val="00E11566"/>
    <w:rsid w:val="00E260D5"/>
    <w:rsid w:val="00E26ED9"/>
    <w:rsid w:val="00E65DAD"/>
    <w:rsid w:val="00E861D9"/>
    <w:rsid w:val="00F04FEC"/>
    <w:rsid w:val="00F075BA"/>
    <w:rsid w:val="00F17579"/>
    <w:rsid w:val="00F4342B"/>
    <w:rsid w:val="00F602B8"/>
    <w:rsid w:val="00F70B16"/>
    <w:rsid w:val="00F943AA"/>
    <w:rsid w:val="00FA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FAE49B"/>
  <w14:defaultImageDpi w14:val="300"/>
  <w15:chartTrackingRefBased/>
  <w15:docId w15:val="{2F1410A9-0904-FD4B-AD23-503BFC40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1C24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LB Helvetica Black" w:eastAsia="Times" w:hAnsi="LB Helvetica Black"/>
      <w:color w:val="000000"/>
      <w:sz w:val="18"/>
      <w:szCs w:val="20"/>
      <w:u w:val="singl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L Helvetica Light" w:eastAsia="Times" w:hAnsi="L Helvetica Light"/>
      <w:b/>
      <w:color w:val="000000"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spacing w:line="200" w:lineRule="exact"/>
      <w:jc w:val="both"/>
    </w:pPr>
    <w:rPr>
      <w:rFonts w:ascii="Helvetica" w:eastAsia="Times" w:hAnsi="Helvetica"/>
      <w:color w:val="000000"/>
      <w:sz w:val="18"/>
      <w:szCs w:val="20"/>
    </w:rPr>
  </w:style>
  <w:style w:type="paragraph" w:styleId="Corpodeltesto2">
    <w:name w:val="Body Text 2"/>
    <w:basedOn w:val="Normale"/>
    <w:rPr>
      <w:rFonts w:ascii="LB Helvetica Black" w:eastAsia="Times" w:hAnsi="LB Helvetica Black"/>
      <w:b/>
      <w:color w:val="000000"/>
      <w:sz w:val="18"/>
      <w:szCs w:val="20"/>
    </w:rPr>
  </w:style>
  <w:style w:type="paragraph" w:styleId="Corpodeltesto3">
    <w:name w:val="Body Text 3"/>
    <w:basedOn w:val="Normale"/>
    <w:rPr>
      <w:rFonts w:ascii="LB Helvetica Black" w:eastAsia="Times" w:hAnsi="LB Helvetica Black"/>
      <w:color w:val="000000"/>
      <w:sz w:val="18"/>
      <w:szCs w:val="20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rFonts w:ascii="Arial" w:eastAsia="Times" w:hAnsi="Arial"/>
      <w:b/>
      <w:color w:val="000000"/>
      <w:sz w:val="32"/>
      <w:szCs w:val="2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Arial" w:eastAsia="Times" w:hAnsi="Arial"/>
      <w:b/>
      <w:color w:val="000000"/>
      <w:sz w:val="32"/>
      <w:szCs w:val="20"/>
    </w:rPr>
  </w:style>
  <w:style w:type="character" w:styleId="Collegamentovisitato">
    <w:name w:val="FollowedHyperlink"/>
    <w:rsid w:val="00EF2049"/>
    <w:rPr>
      <w:rFonts w:ascii="45 Helvetica Light" w:hAnsi="45 Helvetica Light"/>
      <w:dstrike w:val="0"/>
      <w:color w:val="auto"/>
      <w:sz w:val="24"/>
      <w:u w:val="none"/>
      <w:vertAlign w:val="baselin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596"/>
    <w:rPr>
      <w:rFonts w:ascii="Lucida Grande" w:eastAsia="Times" w:hAnsi="Lucida Grande"/>
      <w:b/>
      <w:color w:val="000000"/>
      <w:sz w:val="18"/>
      <w:szCs w:val="18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FE1596"/>
    <w:rPr>
      <w:rFonts w:ascii="Lucida Grande" w:hAnsi="Lucida Grande" w:cs="Lucida Grande"/>
      <w:b/>
      <w:color w:val="000000"/>
      <w:sz w:val="18"/>
      <w:szCs w:val="18"/>
    </w:rPr>
  </w:style>
  <w:style w:type="character" w:styleId="Enfasigrassetto">
    <w:name w:val="Strong"/>
    <w:uiPriority w:val="22"/>
    <w:qFormat/>
    <w:rsid w:val="002216B5"/>
    <w:rPr>
      <w:b/>
      <w:bCs/>
    </w:rPr>
  </w:style>
  <w:style w:type="character" w:customStyle="1" w:styleId="apple-converted-space">
    <w:name w:val="apple-converted-space"/>
    <w:basedOn w:val="Carpredefinitoparagrafo"/>
    <w:rsid w:val="001761B8"/>
  </w:style>
  <w:style w:type="paragraph" w:customStyle="1" w:styleId="p1">
    <w:name w:val="p1"/>
    <w:basedOn w:val="Normale"/>
    <w:rsid w:val="001761B8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1761B8"/>
    <w:rPr>
      <w:color w:val="0000FF"/>
      <w:u w:val="single"/>
    </w:rPr>
  </w:style>
  <w:style w:type="paragraph" w:styleId="Paragrafoelenco">
    <w:name w:val="List Paragraph"/>
    <w:basedOn w:val="Normale"/>
    <w:uiPriority w:val="72"/>
    <w:qFormat/>
    <w:rsid w:val="00055A1B"/>
    <w:pPr>
      <w:ind w:left="720"/>
      <w:contextualSpacing/>
    </w:pPr>
    <w:rPr>
      <w:rFonts w:ascii="Arial" w:eastAsia="Times" w:hAnsi="Arial"/>
      <w:b/>
      <w:color w:val="000000"/>
      <w:sz w:val="32"/>
      <w:szCs w:val="20"/>
    </w:rPr>
  </w:style>
  <w:style w:type="paragraph" w:customStyle="1" w:styleId="Default">
    <w:name w:val="Default"/>
    <w:rsid w:val="00870D21"/>
    <w:pPr>
      <w:autoSpaceDE w:val="0"/>
      <w:autoSpaceDN w:val="0"/>
      <w:adjustRightInd w:val="0"/>
    </w:pPr>
    <w:rPr>
      <w:rFonts w:ascii="Roboto" w:hAnsi="Roboto" w:cs="Roboto"/>
      <w:color w:val="000000"/>
      <w:sz w:val="24"/>
      <w:szCs w:val="24"/>
    </w:rPr>
  </w:style>
  <w:style w:type="character" w:customStyle="1" w:styleId="A9">
    <w:name w:val="A9"/>
    <w:uiPriority w:val="99"/>
    <w:rsid w:val="00870D21"/>
    <w:rPr>
      <w:rFonts w:cs="Roboto"/>
      <w:color w:val="57585A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870D21"/>
    <w:pPr>
      <w:spacing w:line="241" w:lineRule="atLeast"/>
    </w:pPr>
    <w:rPr>
      <w:rFonts w:ascii="Roboto Black" w:hAnsi="Roboto Black" w:cs="Times New Roman"/>
      <w:color w:val="auto"/>
    </w:rPr>
  </w:style>
  <w:style w:type="character" w:customStyle="1" w:styleId="A11">
    <w:name w:val="A11"/>
    <w:uiPriority w:val="99"/>
    <w:rsid w:val="00870D21"/>
    <w:rPr>
      <w:rFonts w:cs="Roboto Black"/>
      <w:b/>
      <w:bCs/>
      <w:color w:val="EF402E"/>
      <w:sz w:val="96"/>
      <w:szCs w:val="96"/>
    </w:rPr>
  </w:style>
  <w:style w:type="character" w:customStyle="1" w:styleId="A1">
    <w:name w:val="A1"/>
    <w:uiPriority w:val="99"/>
    <w:rsid w:val="00870D21"/>
    <w:rPr>
      <w:rFonts w:ascii="Roboto Condensed" w:hAnsi="Roboto Condensed" w:cs="Roboto Condensed"/>
      <w:b/>
      <w:bCs/>
      <w:color w:val="00AEEF"/>
      <w:sz w:val="80"/>
      <w:szCs w:val="80"/>
    </w:rPr>
  </w:style>
  <w:style w:type="paragraph" w:customStyle="1" w:styleId="Pa2">
    <w:name w:val="Pa2"/>
    <w:basedOn w:val="Default"/>
    <w:next w:val="Default"/>
    <w:uiPriority w:val="99"/>
    <w:rsid w:val="00870D21"/>
    <w:pPr>
      <w:spacing w:line="241" w:lineRule="atLeast"/>
    </w:pPr>
    <w:rPr>
      <w:rFonts w:ascii="Roboto Black" w:hAnsi="Roboto Black" w:cs="Times New Roman"/>
      <w:color w:val="auto"/>
    </w:rPr>
  </w:style>
  <w:style w:type="character" w:customStyle="1" w:styleId="A10">
    <w:name w:val="A10"/>
    <w:uiPriority w:val="99"/>
    <w:rsid w:val="00870D21"/>
    <w:rPr>
      <w:rFonts w:ascii="Roboto" w:hAnsi="Roboto" w:cs="Roboto"/>
      <w:color w:val="57585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AF6B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0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7389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8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971006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1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4392798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8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804380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06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39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10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168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IL GRUPPO BEGHELLI</vt:lpstr>
    </vt:vector>
  </TitlesOfParts>
  <Manager/>
  <Company>beghelli</Company>
  <LinksUpToDate>false</LinksUpToDate>
  <CharactersWithSpaces>3246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 GRUPPO BEGHELLI</dc:title>
  <dc:subject/>
  <dc:creator>pubblicità 4</dc:creator>
  <cp:keywords/>
  <dc:description/>
  <cp:lastModifiedBy>Girgenti Silvia</cp:lastModifiedBy>
  <cp:revision>28</cp:revision>
  <cp:lastPrinted>2021-11-02T09:49:00Z</cp:lastPrinted>
  <dcterms:created xsi:type="dcterms:W3CDTF">2018-04-17T12:40:00Z</dcterms:created>
  <dcterms:modified xsi:type="dcterms:W3CDTF">2021-11-04T12:06:00Z</dcterms:modified>
  <cp:category/>
</cp:coreProperties>
</file>